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501" w14:textId="77777777" w:rsidR="00432B0C" w:rsidRDefault="00432B0C">
      <w:pPr>
        <w:pStyle w:val="RiskAHeader"/>
        <w:jc w:val="left"/>
      </w:pPr>
    </w:p>
    <w:p w14:paraId="2B4C0493" w14:textId="389784B9" w:rsidR="00432B0C" w:rsidRDefault="00BC6054">
      <w:pPr>
        <w:pStyle w:val="RiskAHeader"/>
      </w:pPr>
      <w:r>
        <w:rPr>
          <w:noProof/>
        </w:rPr>
        <w:drawing>
          <wp:inline distT="0" distB="0" distL="0" distR="0" wp14:anchorId="5F787C5F" wp14:editId="22F1FD84">
            <wp:extent cx="15716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53BF" w14:textId="77777777" w:rsidR="00432B0C" w:rsidRDefault="00432B0C">
      <w:pPr>
        <w:pStyle w:val="RiskAHeader"/>
      </w:pPr>
      <w:r>
        <w:t>ESK RISK ASSESSMENT</w:t>
      </w:r>
    </w:p>
    <w:p w14:paraId="3D917FC8" w14:textId="77777777" w:rsidR="007A4DD6" w:rsidRPr="007A4DD6" w:rsidRDefault="007A4DD6" w:rsidP="007A4DD6">
      <w:pPr>
        <w:rPr>
          <w:lang w:val="en-GB"/>
        </w:rPr>
      </w:pPr>
    </w:p>
    <w:tbl>
      <w:tblPr>
        <w:tblW w:w="589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1440"/>
        <w:gridCol w:w="1357"/>
        <w:gridCol w:w="57"/>
        <w:gridCol w:w="8"/>
        <w:gridCol w:w="682"/>
        <w:gridCol w:w="855"/>
        <w:gridCol w:w="59"/>
        <w:gridCol w:w="319"/>
        <w:gridCol w:w="1925"/>
      </w:tblGrid>
      <w:tr w:rsidR="00432B0C" w14:paraId="4C4334D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1" w:type="pct"/>
            <w:gridSpan w:val="3"/>
            <w:vAlign w:val="center"/>
          </w:tcPr>
          <w:p w14:paraId="11DFFABE" w14:textId="77777777" w:rsidR="00432B0C" w:rsidRDefault="00432B0C">
            <w:pPr>
              <w:pStyle w:val="RiskASubheader"/>
            </w:pPr>
            <w:r>
              <w:br w:type="page"/>
              <w:t>OPERATION/PROCESS</w:t>
            </w:r>
          </w:p>
          <w:p w14:paraId="58A311C1" w14:textId="77777777" w:rsidR="00432B0C" w:rsidRDefault="00432B0C">
            <w:pPr>
              <w:pStyle w:val="RiskAHeader"/>
              <w:jc w:val="left"/>
              <w:rPr>
                <w:rFonts w:cs="Arial"/>
              </w:rPr>
            </w:pPr>
            <w:r>
              <w:rPr>
                <w:rFonts w:cs="Arial"/>
              </w:rPr>
              <w:t>SLIPS, TRIPS &amp; FALLS</w:t>
            </w:r>
          </w:p>
        </w:tc>
        <w:tc>
          <w:tcPr>
            <w:tcW w:w="816" w:type="pct"/>
            <w:gridSpan w:val="5"/>
          </w:tcPr>
          <w:p w14:paraId="02ED04F0" w14:textId="77777777" w:rsidR="00432B0C" w:rsidRDefault="00432B0C">
            <w:pPr>
              <w:pStyle w:val="RiskASubheader"/>
              <w:spacing w:after="0"/>
              <w:jc w:val="center"/>
            </w:pPr>
            <w:r>
              <w:t>DATE</w:t>
            </w:r>
          </w:p>
          <w:p w14:paraId="59E32D46" w14:textId="77777777" w:rsidR="00432B0C" w:rsidRDefault="00432B0C">
            <w:pPr>
              <w:pStyle w:val="RiskASubheader"/>
              <w:spacing w:after="0"/>
              <w:jc w:val="center"/>
            </w:pPr>
          </w:p>
        </w:tc>
        <w:tc>
          <w:tcPr>
            <w:tcW w:w="1103" w:type="pct"/>
            <w:gridSpan w:val="2"/>
          </w:tcPr>
          <w:p w14:paraId="7B4CB836" w14:textId="77777777" w:rsidR="00432B0C" w:rsidRDefault="00432B0C">
            <w:pPr>
              <w:pStyle w:val="RiskASubheader"/>
              <w:spacing w:after="0"/>
              <w:jc w:val="center"/>
            </w:pPr>
            <w:r>
              <w:t>No</w:t>
            </w:r>
          </w:p>
          <w:p w14:paraId="4943E208" w14:textId="77777777" w:rsidR="00432B0C" w:rsidRDefault="00432B0C">
            <w:pPr>
              <w:pStyle w:val="RiskASubheader"/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</w:tr>
      <w:tr w:rsidR="00432B0C" w14:paraId="193A1B74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5000" w:type="pct"/>
            <w:gridSpan w:val="10"/>
          </w:tcPr>
          <w:p w14:paraId="494EA6BF" w14:textId="77777777" w:rsidR="00432B0C" w:rsidRDefault="00432B0C">
            <w:pPr>
              <w:pStyle w:val="RiskASubheader"/>
            </w:pPr>
            <w:r>
              <w:t xml:space="preserve">LOCATION </w:t>
            </w:r>
          </w:p>
          <w:p w14:paraId="695FBF48" w14:textId="77777777" w:rsidR="00432B0C" w:rsidRDefault="00432B0C">
            <w:pPr>
              <w:pStyle w:val="RiskABody"/>
              <w:jc w:val="center"/>
              <w:rPr>
                <w:sz w:val="24"/>
              </w:rPr>
            </w:pPr>
          </w:p>
        </w:tc>
      </w:tr>
      <w:tr w:rsidR="00432B0C" w14:paraId="043534FB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14" w:type="pct"/>
            <w:gridSpan w:val="2"/>
          </w:tcPr>
          <w:p w14:paraId="653BF300" w14:textId="77777777" w:rsidR="00432B0C" w:rsidRDefault="00432B0C">
            <w:pPr>
              <w:pStyle w:val="RiskASubheader"/>
            </w:pPr>
            <w:r>
              <w:t>EQUIPMENT USED</w:t>
            </w:r>
          </w:p>
          <w:p w14:paraId="47E63A3D" w14:textId="77777777" w:rsidR="00432B0C" w:rsidRDefault="00432B0C">
            <w:pPr>
              <w:pStyle w:val="RiskABody"/>
            </w:pPr>
            <w:r>
              <w:t>Hand Tools, tins of paint, plant &amp; equipment</w:t>
            </w:r>
          </w:p>
        </w:tc>
        <w:tc>
          <w:tcPr>
            <w:tcW w:w="695" w:type="pct"/>
            <w:gridSpan w:val="2"/>
          </w:tcPr>
          <w:p w14:paraId="66551DEF" w14:textId="77777777" w:rsidR="00432B0C" w:rsidRDefault="00432B0C">
            <w:pPr>
              <w:pStyle w:val="RiskASubheader"/>
            </w:pPr>
            <w:r>
              <w:t xml:space="preserve">CAN TASK BE ELIMINATED?  </w:t>
            </w:r>
          </w:p>
          <w:p w14:paraId="6A6A499D" w14:textId="77777777" w:rsidR="00432B0C" w:rsidRDefault="00432B0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788" w:type="pct"/>
            <w:gridSpan w:val="4"/>
          </w:tcPr>
          <w:p w14:paraId="0A970C8A" w14:textId="77777777" w:rsidR="00432B0C" w:rsidRDefault="00432B0C">
            <w:pPr>
              <w:pStyle w:val="RiskASubheader"/>
              <w:jc w:val="center"/>
            </w:pPr>
            <w:r>
              <w:t>Yes</w:t>
            </w:r>
          </w:p>
          <w:p w14:paraId="5FC8D150" w14:textId="77777777" w:rsidR="00432B0C" w:rsidRDefault="00432B0C">
            <w:pPr>
              <w:pStyle w:val="RiskABody"/>
            </w:pPr>
          </w:p>
        </w:tc>
        <w:tc>
          <w:tcPr>
            <w:tcW w:w="1103" w:type="pct"/>
            <w:gridSpan w:val="2"/>
          </w:tcPr>
          <w:p w14:paraId="3612D955" w14:textId="77777777" w:rsidR="00432B0C" w:rsidRDefault="00432B0C">
            <w:pPr>
              <w:pStyle w:val="RiskASubheader"/>
              <w:jc w:val="center"/>
            </w:pPr>
            <w:r>
              <w:t>No</w:t>
            </w:r>
          </w:p>
          <w:p w14:paraId="0C28619B" w14:textId="77777777" w:rsidR="00432B0C" w:rsidRDefault="00432B0C">
            <w:pPr>
              <w:pStyle w:val="RiskABody"/>
              <w:jc w:val="center"/>
            </w:pPr>
            <w:r>
              <w:t>X</w:t>
            </w:r>
          </w:p>
        </w:tc>
      </w:tr>
      <w:tr w:rsidR="00432B0C" w14:paraId="5288CAD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vAlign w:val="center"/>
          </w:tcPr>
          <w:p w14:paraId="083E211B" w14:textId="77777777" w:rsidR="00432B0C" w:rsidRDefault="00432B0C">
            <w:pPr>
              <w:pStyle w:val="RiskASub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PRIOR TO CONTROLS</w:t>
            </w:r>
          </w:p>
        </w:tc>
      </w:tr>
      <w:tr w:rsidR="00432B0C" w14:paraId="10549470" w14:textId="77777777">
        <w:tblPrEx>
          <w:tblCellMar>
            <w:top w:w="0" w:type="dxa"/>
            <w:bottom w:w="0" w:type="dxa"/>
          </w:tblCellMar>
        </w:tblPrEx>
        <w:tc>
          <w:tcPr>
            <w:tcW w:w="2414" w:type="pct"/>
            <w:gridSpan w:val="2"/>
            <w:vAlign w:val="center"/>
          </w:tcPr>
          <w:p w14:paraId="64D9B51A" w14:textId="77777777" w:rsidR="00432B0C" w:rsidRDefault="00432B0C">
            <w:pPr>
              <w:pStyle w:val="RiskASubheader"/>
              <w:rPr>
                <w:b/>
              </w:rPr>
            </w:pPr>
            <w:r>
              <w:rPr>
                <w:b/>
              </w:rPr>
              <w:t>HAZARDS IDENTIFIED</w:t>
            </w:r>
          </w:p>
        </w:tc>
        <w:tc>
          <w:tcPr>
            <w:tcW w:w="699" w:type="pct"/>
            <w:gridSpan w:val="3"/>
            <w:vAlign w:val="center"/>
          </w:tcPr>
          <w:p w14:paraId="0F0585FB" w14:textId="77777777" w:rsidR="00432B0C" w:rsidRDefault="00432B0C">
            <w:pPr>
              <w:pStyle w:val="RiskASub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</w:t>
            </w:r>
          </w:p>
        </w:tc>
        <w:tc>
          <w:tcPr>
            <w:tcW w:w="755" w:type="pct"/>
            <w:gridSpan w:val="2"/>
            <w:vAlign w:val="center"/>
          </w:tcPr>
          <w:p w14:paraId="61F1B85C" w14:textId="77777777" w:rsidR="00432B0C" w:rsidRDefault="00432B0C">
            <w:pPr>
              <w:pStyle w:val="RiskASub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</w:t>
            </w:r>
          </w:p>
        </w:tc>
        <w:tc>
          <w:tcPr>
            <w:tcW w:w="1132" w:type="pct"/>
            <w:gridSpan w:val="3"/>
            <w:vAlign w:val="center"/>
          </w:tcPr>
          <w:p w14:paraId="113A9AE2" w14:textId="77777777" w:rsidR="00432B0C" w:rsidRDefault="00432B0C">
            <w:pPr>
              <w:pStyle w:val="RiskASub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</w:tr>
      <w:tr w:rsidR="00432B0C" w14:paraId="30B342F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4" w:type="pct"/>
            <w:gridSpan w:val="2"/>
            <w:vAlign w:val="center"/>
          </w:tcPr>
          <w:p w14:paraId="17CF5958" w14:textId="77777777" w:rsidR="00432B0C" w:rsidRDefault="00432B0C">
            <w:pPr>
              <w:pStyle w:val="RiskABody"/>
            </w:pPr>
            <w:r>
              <w:t>Slips, trips and falls on the same level</w:t>
            </w:r>
          </w:p>
        </w:tc>
        <w:tc>
          <w:tcPr>
            <w:tcW w:w="699" w:type="pct"/>
            <w:gridSpan w:val="3"/>
            <w:vAlign w:val="center"/>
          </w:tcPr>
          <w:p w14:paraId="08A3317B" w14:textId="77777777" w:rsidR="00432B0C" w:rsidRDefault="00432B0C">
            <w:pPr>
              <w:pStyle w:val="RiskABody"/>
              <w:jc w:val="center"/>
              <w:rPr>
                <w:bCs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77ADEB1C" w14:textId="77777777" w:rsidR="00432B0C" w:rsidRDefault="00432B0C">
            <w:pPr>
              <w:pStyle w:val="RiskABody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32" w:type="pct"/>
            <w:gridSpan w:val="3"/>
            <w:vAlign w:val="center"/>
          </w:tcPr>
          <w:p w14:paraId="6621908C" w14:textId="77777777" w:rsidR="00432B0C" w:rsidRDefault="00432B0C">
            <w:pPr>
              <w:pStyle w:val="RiskABody"/>
              <w:jc w:val="center"/>
              <w:rPr>
                <w:bCs/>
              </w:rPr>
            </w:pPr>
          </w:p>
        </w:tc>
      </w:tr>
      <w:tr w:rsidR="00432B0C" w14:paraId="2833F8E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4" w:type="pct"/>
            <w:gridSpan w:val="2"/>
            <w:vAlign w:val="center"/>
          </w:tcPr>
          <w:p w14:paraId="681D0473" w14:textId="77777777" w:rsidR="00432B0C" w:rsidRDefault="00432B0C">
            <w:pPr>
              <w:pStyle w:val="RiskABody"/>
            </w:pPr>
            <w:r>
              <w:t>Spillage of materials</w:t>
            </w:r>
          </w:p>
        </w:tc>
        <w:tc>
          <w:tcPr>
            <w:tcW w:w="699" w:type="pct"/>
            <w:gridSpan w:val="3"/>
            <w:vAlign w:val="center"/>
          </w:tcPr>
          <w:p w14:paraId="3C40A03F" w14:textId="77777777" w:rsidR="00432B0C" w:rsidRDefault="00432B0C">
            <w:pPr>
              <w:pStyle w:val="RiskABody"/>
              <w:jc w:val="center"/>
              <w:rPr>
                <w:bCs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16505D04" w14:textId="77777777" w:rsidR="00432B0C" w:rsidRDefault="00432B0C">
            <w:pPr>
              <w:pStyle w:val="RiskABody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32" w:type="pct"/>
            <w:gridSpan w:val="3"/>
            <w:vAlign w:val="center"/>
          </w:tcPr>
          <w:p w14:paraId="240D2AE9" w14:textId="77777777" w:rsidR="00432B0C" w:rsidRDefault="00432B0C">
            <w:pPr>
              <w:pStyle w:val="RiskABody"/>
              <w:jc w:val="center"/>
              <w:rPr>
                <w:bCs/>
              </w:rPr>
            </w:pPr>
          </w:p>
        </w:tc>
      </w:tr>
      <w:tr w:rsidR="00432B0C" w14:paraId="06EC8E67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14" w:type="pct"/>
            <w:gridSpan w:val="2"/>
          </w:tcPr>
          <w:p w14:paraId="6CE14C20" w14:textId="77777777" w:rsidR="00432B0C" w:rsidRDefault="00432B0C">
            <w:pPr>
              <w:pStyle w:val="RiskASubheader"/>
            </w:pPr>
            <w:r>
              <w:t>EXPOSED PERSONS</w:t>
            </w:r>
          </w:p>
          <w:p w14:paraId="1A325207" w14:textId="77777777" w:rsidR="00432B0C" w:rsidRDefault="00432B0C">
            <w:pPr>
              <w:pStyle w:val="RiskABody"/>
            </w:pPr>
            <w:r>
              <w:t>Site personnel and any persons in the vicinity</w:t>
            </w:r>
          </w:p>
        </w:tc>
        <w:tc>
          <w:tcPr>
            <w:tcW w:w="2586" w:type="pct"/>
            <w:gridSpan w:val="8"/>
          </w:tcPr>
          <w:p w14:paraId="17818753" w14:textId="77777777" w:rsidR="00432B0C" w:rsidRDefault="00432B0C">
            <w:pPr>
              <w:pStyle w:val="RiskABody"/>
            </w:pPr>
          </w:p>
          <w:p w14:paraId="5F313824" w14:textId="77777777" w:rsidR="009814BD" w:rsidRDefault="00432B0C">
            <w:pPr>
              <w:pStyle w:val="RiskABody"/>
            </w:pPr>
            <w:r>
              <w:t xml:space="preserve">TOTAL NUMBERS AFFECTED    </w:t>
            </w:r>
          </w:p>
          <w:p w14:paraId="7E43B7BB" w14:textId="77777777" w:rsidR="00432B0C" w:rsidRDefault="00670C98">
            <w:pPr>
              <w:pStyle w:val="RiskABody"/>
            </w:pPr>
            <w:r>
              <w:t xml:space="preserve">Various </w:t>
            </w:r>
            <w:r w:rsidR="00432B0C">
              <w:t xml:space="preserve">       </w:t>
            </w:r>
          </w:p>
        </w:tc>
      </w:tr>
      <w:tr w:rsidR="00432B0C" w14:paraId="2CA378D9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414" w:type="pct"/>
            <w:gridSpan w:val="2"/>
          </w:tcPr>
          <w:p w14:paraId="3C1FB67F" w14:textId="77777777" w:rsidR="00432B0C" w:rsidRDefault="00432B0C">
            <w:pPr>
              <w:pStyle w:val="RiskASubheader"/>
            </w:pPr>
            <w:r>
              <w:t>FREQUENCY OF EXPOSURE</w:t>
            </w:r>
          </w:p>
          <w:p w14:paraId="27A8FF01" w14:textId="77777777" w:rsidR="00432B0C" w:rsidRDefault="00432B0C">
            <w:pPr>
              <w:pStyle w:val="RiskABody"/>
            </w:pPr>
            <w:r>
              <w:t>Daily</w:t>
            </w:r>
          </w:p>
        </w:tc>
        <w:tc>
          <w:tcPr>
            <w:tcW w:w="2586" w:type="pct"/>
            <w:gridSpan w:val="8"/>
          </w:tcPr>
          <w:p w14:paraId="194B8D2D" w14:textId="77777777" w:rsidR="00432B0C" w:rsidRDefault="00432B0C">
            <w:pPr>
              <w:pStyle w:val="RiskASubheader"/>
            </w:pPr>
            <w:r>
              <w:t>DURATION OF EXPOSURE</w:t>
            </w:r>
          </w:p>
          <w:p w14:paraId="0273B997" w14:textId="77777777" w:rsidR="00432B0C" w:rsidRDefault="00432B0C">
            <w:pPr>
              <w:pStyle w:val="RiskABody"/>
            </w:pPr>
            <w:r>
              <w:t xml:space="preserve">Low/minimal over an 8 hour working day. </w:t>
            </w:r>
          </w:p>
        </w:tc>
      </w:tr>
      <w:tr w:rsidR="00432B0C" w14:paraId="5361E699" w14:textId="77777777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2414" w:type="pct"/>
            <w:gridSpan w:val="2"/>
          </w:tcPr>
          <w:p w14:paraId="165FF002" w14:textId="77777777" w:rsidR="00432B0C" w:rsidRDefault="00432B0C">
            <w:pPr>
              <w:pStyle w:val="RiskASubheader"/>
            </w:pPr>
            <w:r>
              <w:t xml:space="preserve">CONTROL MEASURES ALREADY </w:t>
            </w:r>
            <w:smartTag w:uri="urn:schemas-microsoft-com:office:smarttags" w:element="address">
              <w:smartTag w:uri="urn:schemas-microsoft-com:office:smarttags" w:element="Street">
                <w:r>
                  <w:t>IN PLACE</w:t>
                </w:r>
              </w:smartTag>
            </w:smartTag>
          </w:p>
          <w:p w14:paraId="798738AA" w14:textId="77777777" w:rsidR="00432B0C" w:rsidRDefault="00432B0C">
            <w:pPr>
              <w:pStyle w:val="RiskABody"/>
              <w:numPr>
                <w:ilvl w:val="0"/>
                <w:numId w:val="8"/>
              </w:numPr>
            </w:pPr>
            <w:r>
              <w:t>Tools to be kept on shoulder bags or secured to belt aprons.</w:t>
            </w:r>
          </w:p>
          <w:p w14:paraId="5395DDF3" w14:textId="77777777" w:rsidR="00432B0C" w:rsidRDefault="00432B0C">
            <w:pPr>
              <w:pStyle w:val="RiskABody"/>
              <w:numPr>
                <w:ilvl w:val="0"/>
                <w:numId w:val="8"/>
              </w:numPr>
            </w:pPr>
            <w:r>
              <w:t>Regular toolbox talks and Health &amp; Safety training.</w:t>
            </w:r>
          </w:p>
          <w:p w14:paraId="3770876C" w14:textId="77777777" w:rsidR="00432B0C" w:rsidRDefault="00432B0C">
            <w:pPr>
              <w:pStyle w:val="RiskABody"/>
              <w:numPr>
                <w:ilvl w:val="0"/>
                <w:numId w:val="8"/>
              </w:numPr>
            </w:pPr>
            <w:r>
              <w:t>Spillages to be cleared up immediately</w:t>
            </w:r>
          </w:p>
          <w:p w14:paraId="73081365" w14:textId="77777777" w:rsidR="00432B0C" w:rsidRDefault="00432B0C">
            <w:pPr>
              <w:pStyle w:val="RiskABody"/>
              <w:numPr>
                <w:ilvl w:val="0"/>
                <w:numId w:val="8"/>
              </w:numPr>
            </w:pPr>
            <w:r>
              <w:t xml:space="preserve">Trained and competent operatives. </w:t>
            </w:r>
          </w:p>
          <w:p w14:paraId="17DD0FBE" w14:textId="77777777" w:rsidR="00432B0C" w:rsidRDefault="00432B0C">
            <w:pPr>
              <w:pStyle w:val="RiskABody"/>
              <w:numPr>
                <w:ilvl w:val="0"/>
                <w:numId w:val="8"/>
              </w:numPr>
            </w:pPr>
            <w:r>
              <w:t xml:space="preserve">Good housekeeping. </w:t>
            </w:r>
          </w:p>
          <w:p w14:paraId="16B19DDB" w14:textId="77777777" w:rsidR="00432B0C" w:rsidRDefault="00432B0C">
            <w:pPr>
              <w:pStyle w:val="RiskABody"/>
            </w:pPr>
          </w:p>
        </w:tc>
        <w:tc>
          <w:tcPr>
            <w:tcW w:w="2586" w:type="pct"/>
            <w:gridSpan w:val="8"/>
          </w:tcPr>
          <w:p w14:paraId="37018605" w14:textId="77777777" w:rsidR="00432B0C" w:rsidRDefault="00432B0C">
            <w:pPr>
              <w:pStyle w:val="RiskASubheader"/>
            </w:pPr>
            <w:r>
              <w:t>EXTENT TO WHICH THEY CONTROL RISK</w:t>
            </w:r>
          </w:p>
          <w:p w14:paraId="507F2EC7" w14:textId="77777777" w:rsidR="00432B0C" w:rsidRDefault="00432B0C">
            <w:pPr>
              <w:pStyle w:val="RiskABody"/>
              <w:numPr>
                <w:ilvl w:val="0"/>
                <w:numId w:val="9"/>
              </w:numPr>
            </w:pPr>
            <w:r>
              <w:t>Secured tools are less likely to be a trip hazard</w:t>
            </w:r>
          </w:p>
          <w:p w14:paraId="3A3274A4" w14:textId="77777777" w:rsidR="00432B0C" w:rsidRDefault="00432B0C">
            <w:pPr>
              <w:pStyle w:val="RiskABody"/>
              <w:numPr>
                <w:ilvl w:val="0"/>
                <w:numId w:val="9"/>
              </w:numPr>
            </w:pPr>
            <w:r>
              <w:t>Reiterates awareness of hazards and knowledge of good working practices which re enforces training previously provided to keep operators fully aware of all dangers involved.</w:t>
            </w:r>
          </w:p>
          <w:p w14:paraId="3CB18415" w14:textId="77777777" w:rsidR="00432B0C" w:rsidRDefault="00432B0C">
            <w:pPr>
              <w:pStyle w:val="RiskABody"/>
              <w:numPr>
                <w:ilvl w:val="0"/>
                <w:numId w:val="9"/>
              </w:numPr>
            </w:pPr>
            <w:r>
              <w:t xml:space="preserve">Spillages to be cleared up immediately which will prevent slips. </w:t>
            </w:r>
          </w:p>
          <w:p w14:paraId="0124DE91" w14:textId="77777777" w:rsidR="00432B0C" w:rsidRDefault="00432B0C">
            <w:pPr>
              <w:pStyle w:val="RiskABody"/>
              <w:numPr>
                <w:ilvl w:val="0"/>
                <w:numId w:val="9"/>
              </w:numPr>
            </w:pPr>
            <w:r>
              <w:t xml:space="preserve">Ensures operatives are aware of hazards. </w:t>
            </w:r>
          </w:p>
          <w:p w14:paraId="7E7B1858" w14:textId="77777777" w:rsidR="00432B0C" w:rsidRDefault="00432B0C">
            <w:pPr>
              <w:pStyle w:val="RiskABody"/>
              <w:numPr>
                <w:ilvl w:val="0"/>
                <w:numId w:val="9"/>
              </w:numPr>
            </w:pPr>
            <w:r>
              <w:t xml:space="preserve">Prevents slips, trips or falls from hazards on site. </w:t>
            </w:r>
          </w:p>
        </w:tc>
      </w:tr>
      <w:tr w:rsidR="00432B0C" w14:paraId="559EB7EF" w14:textId="7777777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4" w:type="pct"/>
            <w:gridSpan w:val="2"/>
          </w:tcPr>
          <w:p w14:paraId="6DD85FE9" w14:textId="77777777" w:rsidR="00432B0C" w:rsidRDefault="00432B0C">
            <w:pPr>
              <w:pStyle w:val="RiskASubheader"/>
            </w:pPr>
            <w:r>
              <w:t>ADDITIONAL MEASURES REQUIRED</w:t>
            </w:r>
          </w:p>
          <w:p w14:paraId="20E44FCE" w14:textId="77777777" w:rsidR="00432B0C" w:rsidRDefault="00432B0C">
            <w:pPr>
              <w:pStyle w:val="RiskABody"/>
              <w:numPr>
                <w:ilvl w:val="0"/>
                <w:numId w:val="10"/>
              </w:numPr>
            </w:pPr>
            <w:r>
              <w:t>Toolbox talk on slips, trips and falls to be carried out on a regular basis</w:t>
            </w:r>
          </w:p>
        </w:tc>
        <w:tc>
          <w:tcPr>
            <w:tcW w:w="1034" w:type="pct"/>
            <w:gridSpan w:val="4"/>
          </w:tcPr>
          <w:p w14:paraId="71D64383" w14:textId="77777777" w:rsidR="00432B0C" w:rsidRDefault="00432B0C">
            <w:pPr>
              <w:pStyle w:val="RiskASubheader"/>
            </w:pPr>
            <w:r>
              <w:t>ACTION BY</w:t>
            </w:r>
          </w:p>
          <w:p w14:paraId="43E8E2D7" w14:textId="77777777" w:rsidR="00432B0C" w:rsidRDefault="00432B0C">
            <w:pPr>
              <w:pStyle w:val="RiskABody"/>
            </w:pPr>
            <w:r>
              <w:t xml:space="preserve">Management, Supervisors &amp; Operatives. </w:t>
            </w:r>
          </w:p>
        </w:tc>
        <w:tc>
          <w:tcPr>
            <w:tcW w:w="1552" w:type="pct"/>
            <w:gridSpan w:val="4"/>
          </w:tcPr>
          <w:p w14:paraId="58531B76" w14:textId="77777777" w:rsidR="00432B0C" w:rsidRDefault="00432B0C">
            <w:pPr>
              <w:pStyle w:val="RiskASubheader"/>
            </w:pPr>
            <w:r>
              <w:t>BY WHEN</w:t>
            </w:r>
          </w:p>
          <w:p w14:paraId="0751510B" w14:textId="77777777" w:rsidR="00432B0C" w:rsidRDefault="00432B0C">
            <w:pPr>
              <w:pStyle w:val="RiskASubheader"/>
            </w:pPr>
            <w:r>
              <w:t xml:space="preserve">Prior to contract start date and on-going throughout contract. </w:t>
            </w:r>
          </w:p>
        </w:tc>
      </w:tr>
      <w:tr w:rsidR="00432B0C" w14:paraId="4F3BDCA0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00" w:type="pct"/>
            <w:gridSpan w:val="10"/>
          </w:tcPr>
          <w:p w14:paraId="45033AB8" w14:textId="77777777" w:rsidR="00432B0C" w:rsidRDefault="00432B0C">
            <w:pPr>
              <w:pStyle w:val="RiskASubheader"/>
              <w:spacing w:after="0"/>
            </w:pPr>
            <w:r>
              <w:t>STATEMENT ON RESIDUAL RISKS</w:t>
            </w:r>
          </w:p>
          <w:p w14:paraId="27F07817" w14:textId="77777777" w:rsidR="00432B0C" w:rsidRDefault="00432B0C">
            <w:pPr>
              <w:pStyle w:val="RiskASubheader"/>
              <w:spacing w:after="0"/>
            </w:pPr>
            <w:r>
              <w:rPr>
                <w:rFonts w:cs="Arial"/>
              </w:rPr>
              <w:t>When the detailed control measures in place are adhered to the risks above should be reduced to an acceptable level.</w:t>
            </w:r>
          </w:p>
        </w:tc>
      </w:tr>
      <w:tr w:rsidR="00432B0C" w14:paraId="1AD4C154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00" w:type="pct"/>
            <w:gridSpan w:val="10"/>
          </w:tcPr>
          <w:p w14:paraId="468BD0E6" w14:textId="77777777" w:rsidR="00432B0C" w:rsidRDefault="00432B0C">
            <w:pPr>
              <w:pStyle w:val="RiskASubheader"/>
            </w:pPr>
            <w:r>
              <w:t>ADDITIONAL REQUIREMENTS FOR VULNERABLE GROUPS</w:t>
            </w:r>
          </w:p>
          <w:p w14:paraId="7CD9DB2C" w14:textId="77777777" w:rsidR="00432B0C" w:rsidRDefault="00432B0C">
            <w:pPr>
              <w:pStyle w:val="RiskASubheader"/>
            </w:pPr>
            <w:r>
              <w:t xml:space="preserve">Ensure that physical capabilities are taken into account when allocating works.  </w:t>
            </w:r>
          </w:p>
          <w:p w14:paraId="4CBA1C19" w14:textId="77777777" w:rsidR="00432B0C" w:rsidRPr="009814BD" w:rsidRDefault="00432B0C">
            <w:pPr>
              <w:pStyle w:val="RiskASubheader"/>
              <w:rPr>
                <w:b/>
                <w:color w:val="FF0000"/>
              </w:rPr>
            </w:pPr>
            <w:r w:rsidRPr="009814BD">
              <w:rPr>
                <w:rFonts w:cs="Arial"/>
                <w:b/>
                <w:color w:val="FF0000"/>
              </w:rPr>
              <w:t>Trainees to be supervised</w:t>
            </w:r>
          </w:p>
        </w:tc>
      </w:tr>
      <w:tr w:rsidR="00432B0C" w14:paraId="56626A8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000" w:type="pct"/>
            <w:gridSpan w:val="10"/>
          </w:tcPr>
          <w:p w14:paraId="6F09699C" w14:textId="77777777" w:rsidR="00432B0C" w:rsidRDefault="00432B0C">
            <w:pPr>
              <w:pStyle w:val="RiskASubheader"/>
            </w:pPr>
            <w:r>
              <w:t>MONITORING RESULTS</w:t>
            </w:r>
          </w:p>
          <w:p w14:paraId="57258B6B" w14:textId="77777777" w:rsidR="00432B0C" w:rsidRDefault="00432B0C">
            <w:pPr>
              <w:pStyle w:val="RiskABody"/>
            </w:pPr>
            <w:r>
              <w:t>Monitoring is required to ensure that the controls remain effective.</w:t>
            </w:r>
          </w:p>
        </w:tc>
      </w:tr>
      <w:tr w:rsidR="00432B0C" w14:paraId="58BB8236" w14:textId="77777777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706" w:type="pct"/>
          </w:tcPr>
          <w:p w14:paraId="189E8588" w14:textId="6034C94C" w:rsidR="00432B0C" w:rsidRDefault="00432B0C">
            <w:pPr>
              <w:pStyle w:val="RiskASubheader"/>
              <w:spacing w:after="0"/>
            </w:pPr>
            <w:r>
              <w:t xml:space="preserve">ASSESSOR – </w:t>
            </w:r>
            <w:r w:rsidR="00BC6054">
              <w:t>NAME</w:t>
            </w:r>
          </w:p>
          <w:p w14:paraId="147571E0" w14:textId="575A7DCD" w:rsidR="00432B0C" w:rsidRDefault="00432B0C">
            <w:pPr>
              <w:pStyle w:val="RiskASubheader"/>
              <w:spacing w:after="0"/>
            </w:pPr>
          </w:p>
        </w:tc>
        <w:tc>
          <w:tcPr>
            <w:tcW w:w="1403" w:type="pct"/>
            <w:gridSpan w:val="3"/>
          </w:tcPr>
          <w:p w14:paraId="789E4C14" w14:textId="77777777" w:rsidR="00432B0C" w:rsidRDefault="00432B0C">
            <w:pPr>
              <w:pStyle w:val="RiskASubheader"/>
              <w:spacing w:after="0"/>
            </w:pPr>
            <w:r>
              <w:t>POSITION</w:t>
            </w:r>
          </w:p>
          <w:p w14:paraId="6BD993D3" w14:textId="7B530DD7" w:rsidR="00432B0C" w:rsidRDefault="00432B0C">
            <w:pPr>
              <w:pStyle w:val="RiskASubheader"/>
              <w:spacing w:after="0"/>
            </w:pPr>
          </w:p>
        </w:tc>
        <w:tc>
          <w:tcPr>
            <w:tcW w:w="945" w:type="pct"/>
            <w:gridSpan w:val="5"/>
          </w:tcPr>
          <w:p w14:paraId="1508E989" w14:textId="77777777" w:rsidR="00432B0C" w:rsidRDefault="00432B0C">
            <w:pPr>
              <w:pStyle w:val="RiskASubheader"/>
              <w:spacing w:after="0"/>
            </w:pPr>
            <w:r>
              <w:t>REVIEW DATE</w:t>
            </w:r>
          </w:p>
          <w:p w14:paraId="11F3E532" w14:textId="09566D6E" w:rsidR="00432B0C" w:rsidRDefault="00414240">
            <w:pPr>
              <w:pStyle w:val="RiskASubheader"/>
              <w:spacing w:after="0"/>
            </w:pPr>
            <w:r>
              <w:t>01.06.</w:t>
            </w:r>
            <w:r w:rsidR="008818D2">
              <w:t>2</w:t>
            </w:r>
            <w:r w:rsidR="00BC6054">
              <w:t>1</w:t>
            </w:r>
          </w:p>
        </w:tc>
        <w:tc>
          <w:tcPr>
            <w:tcW w:w="945" w:type="pct"/>
          </w:tcPr>
          <w:p w14:paraId="54AC5A06" w14:textId="77777777" w:rsidR="00432B0C" w:rsidRDefault="00432B0C">
            <w:pPr>
              <w:pStyle w:val="RiskASubheader"/>
              <w:spacing w:after="0"/>
            </w:pPr>
            <w:r>
              <w:t>LAST REVISED</w:t>
            </w:r>
          </w:p>
          <w:p w14:paraId="73066E1F" w14:textId="66566AB5" w:rsidR="00F458AB" w:rsidRDefault="009814BD">
            <w:pPr>
              <w:pStyle w:val="RiskASubheader"/>
              <w:spacing w:after="0"/>
            </w:pPr>
            <w:r>
              <w:t>01.06.</w:t>
            </w:r>
            <w:r w:rsidR="00BC6054">
              <w:t>20</w:t>
            </w:r>
          </w:p>
        </w:tc>
      </w:tr>
    </w:tbl>
    <w:p w14:paraId="2C7F41A3" w14:textId="77777777" w:rsidR="00432B0C" w:rsidRDefault="00432B0C">
      <w:pPr>
        <w:pStyle w:val="Caption"/>
      </w:pPr>
    </w:p>
    <w:p w14:paraId="2905D2E6" w14:textId="77777777" w:rsidR="00432B0C" w:rsidRDefault="00432B0C">
      <w:pPr>
        <w:pStyle w:val="RiskAHeader"/>
      </w:pPr>
    </w:p>
    <w:sectPr w:rsidR="00432B0C">
      <w:pgSz w:w="12240" w:h="15840"/>
      <w:pgMar w:top="238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4B69"/>
    <w:multiLevelType w:val="singleLevel"/>
    <w:tmpl w:val="72A6E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D400DBC"/>
    <w:multiLevelType w:val="hybridMultilevel"/>
    <w:tmpl w:val="4D6A5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982492"/>
    <w:multiLevelType w:val="hybridMultilevel"/>
    <w:tmpl w:val="7CFA2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266DA"/>
    <w:multiLevelType w:val="hybridMultilevel"/>
    <w:tmpl w:val="F0D4A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4A034C"/>
    <w:multiLevelType w:val="hybridMultilevel"/>
    <w:tmpl w:val="3A4AB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A002C"/>
    <w:multiLevelType w:val="hybridMultilevel"/>
    <w:tmpl w:val="8E60A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D854ED"/>
    <w:multiLevelType w:val="hybridMultilevel"/>
    <w:tmpl w:val="B0F41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F15985"/>
    <w:multiLevelType w:val="singleLevel"/>
    <w:tmpl w:val="72A6E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4AA516B"/>
    <w:multiLevelType w:val="hybridMultilevel"/>
    <w:tmpl w:val="54327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5B7721"/>
    <w:multiLevelType w:val="hybridMultilevel"/>
    <w:tmpl w:val="E4C4B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52614"/>
    <w:multiLevelType w:val="hybridMultilevel"/>
    <w:tmpl w:val="FC224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40"/>
    <w:rsid w:val="003627FA"/>
    <w:rsid w:val="00414240"/>
    <w:rsid w:val="00432B0C"/>
    <w:rsid w:val="00615DCF"/>
    <w:rsid w:val="00670C98"/>
    <w:rsid w:val="007A4DD6"/>
    <w:rsid w:val="0086700E"/>
    <w:rsid w:val="008818D2"/>
    <w:rsid w:val="009814BD"/>
    <w:rsid w:val="00A502A1"/>
    <w:rsid w:val="00BC6054"/>
    <w:rsid w:val="00F458AB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C478A0"/>
  <w15:chartTrackingRefBased/>
  <w15:docId w15:val="{1BFD92E4-E731-4937-A0DA-6846A39E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iskABody">
    <w:name w:val="RiskABody"/>
    <w:rPr>
      <w:rFonts w:ascii="Arial" w:hAnsi="Arial"/>
      <w:sz w:val="16"/>
      <w:lang w:eastAsia="en-US"/>
    </w:rPr>
  </w:style>
  <w:style w:type="paragraph" w:customStyle="1" w:styleId="RiskAHeader">
    <w:name w:val="RiskAHeader"/>
    <w:next w:val="Normal"/>
    <w:pPr>
      <w:spacing w:after="120"/>
      <w:jc w:val="center"/>
    </w:pPr>
    <w:rPr>
      <w:rFonts w:ascii="Arial" w:hAnsi="Arial"/>
      <w:b/>
      <w:lang w:eastAsia="en-US"/>
    </w:rPr>
  </w:style>
  <w:style w:type="paragraph" w:customStyle="1" w:styleId="RiskASpecific">
    <w:name w:val="RiskASpecific"/>
    <w:rPr>
      <w:rFonts w:ascii="Arial" w:hAnsi="Arial"/>
      <w:lang w:eastAsia="en-US"/>
    </w:rPr>
  </w:style>
  <w:style w:type="paragraph" w:customStyle="1" w:styleId="RiskASubheader">
    <w:name w:val="RiskASubheader"/>
    <w:pPr>
      <w:spacing w:before="120" w:after="120"/>
    </w:pPr>
    <w:rPr>
      <w:rFonts w:ascii="Arial" w:hAnsi="Arial"/>
      <w:sz w:val="16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0"/>
      <w:u w:val="single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2A362224844AE6A4A9249D4E200" ma:contentTypeVersion="10" ma:contentTypeDescription="Create a new document." ma:contentTypeScope="" ma:versionID="6643fe2e9878cff4211a0c227b90e26a">
  <xsd:schema xmlns:xsd="http://www.w3.org/2001/XMLSchema" xmlns:xs="http://www.w3.org/2001/XMLSchema" xmlns:p="http://schemas.microsoft.com/office/2006/metadata/properties" xmlns:ns2="21064a7b-1a1f-476c-8f41-8aeaf01137a1" targetNamespace="http://schemas.microsoft.com/office/2006/metadata/properties" ma:root="true" ma:fieldsID="f7881e38a851905148bbfb767145397b" ns2:_="">
    <xsd:import namespace="21064a7b-1a1f-476c-8f41-8aeaf011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a7b-1a1f-476c-8f41-8aeaf011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33F30-6A9A-4FBB-B381-07208047DCF7}"/>
</file>

<file path=customXml/itemProps2.xml><?xml version="1.0" encoding="utf-8"?>
<ds:datastoreItem xmlns:ds="http://schemas.openxmlformats.org/officeDocument/2006/customXml" ds:itemID="{7740E64D-AB2E-41EB-A249-31274397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F2C97-A296-4496-A5F4-71D32ED2E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ASSESSMENT SHEET             Sheet Number:</vt:lpstr>
    </vt:vector>
  </TitlesOfParts>
  <Company>ESK Decorators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SHEET             Sheet Number:</dc:title>
  <dc:subject/>
  <dc:creator>Sarah Haughian</dc:creator>
  <cp:keywords/>
  <dc:description/>
  <cp:lastModifiedBy>Michele Reading</cp:lastModifiedBy>
  <cp:revision>2</cp:revision>
  <cp:lastPrinted>2014-07-22T08:56:00Z</cp:lastPrinted>
  <dcterms:created xsi:type="dcterms:W3CDTF">2021-04-13T08:32:00Z</dcterms:created>
  <dcterms:modified xsi:type="dcterms:W3CDTF">2021-04-13T08:32:00Z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0x010100C106A2A362224844AE6A4A9249D4E200</vt:lpwstr>
  </property>
</Properties>
</file>